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5987" w14:textId="77777777" w:rsidR="00C51F31" w:rsidRPr="00C51F31" w:rsidRDefault="00C51F31" w:rsidP="00C51F3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F31">
        <w:rPr>
          <w:rFonts w:ascii="Times New Roman" w:eastAsia="Calibri" w:hAnsi="Times New Roman" w:cs="Times New Roman"/>
          <w:b/>
          <w:sz w:val="24"/>
          <w:szCs w:val="24"/>
        </w:rPr>
        <w:t>OBRAZLOŽENJE</w:t>
      </w:r>
    </w:p>
    <w:p w14:paraId="7846693C" w14:textId="54CDD4A0" w:rsidR="00773DD4" w:rsidRDefault="00C51F31" w:rsidP="00773DD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51F31">
        <w:rPr>
          <w:rFonts w:eastAsia="Calibri"/>
          <w:b/>
        </w:rPr>
        <w:t>Prijedloga</w:t>
      </w:r>
      <w:r w:rsidR="00773DD4">
        <w:rPr>
          <w:rFonts w:eastAsia="Calibri"/>
          <w:b/>
        </w:rPr>
        <w:t xml:space="preserve"> Odluke o</w:t>
      </w:r>
      <w:r w:rsidRPr="00C51F31">
        <w:rPr>
          <w:rFonts w:eastAsia="Calibri"/>
          <w:b/>
        </w:rPr>
        <w:t xml:space="preserve"> </w:t>
      </w:r>
      <w:r w:rsidR="00773DD4">
        <w:rPr>
          <w:b/>
          <w:bCs/>
          <w:color w:val="000000"/>
        </w:rPr>
        <w:t>izmjen</w:t>
      </w:r>
      <w:r w:rsidR="00E54EDD">
        <w:rPr>
          <w:b/>
          <w:bCs/>
          <w:color w:val="000000"/>
        </w:rPr>
        <w:t>ama</w:t>
      </w:r>
      <w:r w:rsidR="00773DD4">
        <w:rPr>
          <w:b/>
          <w:bCs/>
          <w:color w:val="000000"/>
        </w:rPr>
        <w:t xml:space="preserve"> Odluke o </w:t>
      </w:r>
      <w:r w:rsidR="00773DD4" w:rsidRPr="003B7A5C">
        <w:rPr>
          <w:b/>
          <w:bCs/>
          <w:color w:val="000000"/>
        </w:rPr>
        <w:t>povjeravanju obavljanja komunalne</w:t>
      </w:r>
      <w:r w:rsidR="00773DD4">
        <w:rPr>
          <w:b/>
          <w:bCs/>
          <w:color w:val="000000"/>
        </w:rPr>
        <w:t xml:space="preserve"> </w:t>
      </w:r>
      <w:r w:rsidR="00773DD4" w:rsidRPr="003B7A5C">
        <w:rPr>
          <w:b/>
          <w:bCs/>
          <w:color w:val="000000"/>
        </w:rPr>
        <w:t xml:space="preserve">djelatnosti </w:t>
      </w:r>
      <w:r w:rsidR="00773DD4">
        <w:rPr>
          <w:b/>
          <w:bCs/>
          <w:color w:val="000000"/>
        </w:rPr>
        <w:t xml:space="preserve">usluge </w:t>
      </w:r>
      <w:r w:rsidR="00773DD4" w:rsidRPr="00906D71">
        <w:rPr>
          <w:b/>
          <w:bCs/>
          <w:color w:val="000000"/>
        </w:rPr>
        <w:t>elektroničke komunikacijske mreže i/ili vodova,</w:t>
      </w:r>
    </w:p>
    <w:p w14:paraId="7B82402E" w14:textId="40402BB1" w:rsidR="00773DD4" w:rsidRDefault="00773DD4" w:rsidP="00773DD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06D71">
        <w:rPr>
          <w:b/>
          <w:bCs/>
          <w:color w:val="000000"/>
        </w:rPr>
        <w:t xml:space="preserve"> infrastrukture i povezane opreme Grada Zagreba</w:t>
      </w:r>
    </w:p>
    <w:p w14:paraId="2CED5757" w14:textId="3DDADE81" w:rsidR="003C30E5" w:rsidRDefault="003C30E5" w:rsidP="00773D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89AFFA7" w14:textId="5D4E65C2" w:rsidR="00C51F31" w:rsidRDefault="00C51F31" w:rsidP="00C51F3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3A2B73E" w14:textId="051224C0" w:rsidR="00C51F31" w:rsidRDefault="00C51F31" w:rsidP="00C51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64C39">
        <w:rPr>
          <w:rFonts w:ascii="Times New Roman" w:hAnsi="Times New Roman" w:cs="Times New Roman"/>
          <w:b/>
          <w:sz w:val="24"/>
          <w:szCs w:val="24"/>
        </w:rPr>
        <w:t>PRAVNI TEMELJ ZA DONOŠENJE ODLUKE</w:t>
      </w:r>
    </w:p>
    <w:p w14:paraId="241896BF" w14:textId="37AA1A7A" w:rsidR="001461DD" w:rsidRDefault="001461DD" w:rsidP="00324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temelj za donošenje Odluke o</w:t>
      </w:r>
      <w:r w:rsidR="00B64282">
        <w:rPr>
          <w:rFonts w:ascii="Times New Roman" w:hAnsi="Times New Roman" w:cs="Times New Roman"/>
          <w:sz w:val="24"/>
          <w:szCs w:val="24"/>
        </w:rPr>
        <w:t xml:space="preserve"> izmjen</w:t>
      </w:r>
      <w:r w:rsidR="00E54EDD">
        <w:rPr>
          <w:rFonts w:ascii="Times New Roman" w:hAnsi="Times New Roman" w:cs="Times New Roman"/>
          <w:sz w:val="24"/>
          <w:szCs w:val="24"/>
        </w:rPr>
        <w:t>ama</w:t>
      </w:r>
      <w:r w:rsidR="00B64282">
        <w:rPr>
          <w:rFonts w:ascii="Times New Roman" w:hAnsi="Times New Roman" w:cs="Times New Roman"/>
          <w:sz w:val="24"/>
          <w:szCs w:val="24"/>
        </w:rPr>
        <w:t xml:space="preserve"> Odluke o </w:t>
      </w:r>
      <w:r>
        <w:rPr>
          <w:rFonts w:ascii="Times New Roman" w:hAnsi="Times New Roman" w:cs="Times New Roman"/>
          <w:sz w:val="24"/>
          <w:szCs w:val="24"/>
        </w:rPr>
        <w:t xml:space="preserve"> povjeravanju obavljanja komunalne djelatnosti usluge </w:t>
      </w:r>
      <w:r w:rsidR="00B64282" w:rsidRPr="00B64282">
        <w:rPr>
          <w:rFonts w:ascii="Times New Roman" w:hAnsi="Times New Roman" w:cs="Times New Roman"/>
          <w:sz w:val="24"/>
          <w:szCs w:val="24"/>
        </w:rPr>
        <w:t>elektroničke komunikacijske mreže i/ili vodova, infrastrukture i povezane opreme Grada Zagreba</w:t>
      </w:r>
      <w:r w:rsidR="00B6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članak 34. stavak 1. Zakona o komunalnom gospodarstvu (Narodne novine </w:t>
      </w:r>
      <w:r w:rsidRPr="001461DD">
        <w:rPr>
          <w:rFonts w:ascii="Times New Roman" w:hAnsi="Times New Roman" w:cs="Times New Roman"/>
          <w:sz w:val="24"/>
          <w:szCs w:val="24"/>
        </w:rPr>
        <w:t>Narodne novine 68/18, 110/18 – Odluka Ustavnog suda Republike Hrvatske</w:t>
      </w:r>
      <w:r w:rsidR="00B64282">
        <w:rPr>
          <w:rFonts w:ascii="Times New Roman" w:hAnsi="Times New Roman" w:cs="Times New Roman"/>
          <w:sz w:val="24"/>
          <w:szCs w:val="24"/>
        </w:rPr>
        <w:t xml:space="preserve">, </w:t>
      </w:r>
      <w:r w:rsidRPr="001461DD">
        <w:rPr>
          <w:rFonts w:ascii="Times New Roman" w:hAnsi="Times New Roman" w:cs="Times New Roman"/>
          <w:sz w:val="24"/>
          <w:szCs w:val="24"/>
        </w:rPr>
        <w:t>32/20</w:t>
      </w:r>
      <w:r w:rsidR="00B64282">
        <w:rPr>
          <w:rFonts w:ascii="Times New Roman" w:hAnsi="Times New Roman" w:cs="Times New Roman"/>
          <w:sz w:val="24"/>
          <w:szCs w:val="24"/>
        </w:rPr>
        <w:t xml:space="preserve"> i 1</w:t>
      </w:r>
      <w:r w:rsidR="00E54EDD">
        <w:rPr>
          <w:rFonts w:ascii="Times New Roman" w:hAnsi="Times New Roman" w:cs="Times New Roman"/>
          <w:sz w:val="24"/>
          <w:szCs w:val="24"/>
        </w:rPr>
        <w:t>45</w:t>
      </w:r>
      <w:r w:rsidR="00B64282">
        <w:rPr>
          <w:rFonts w:ascii="Times New Roman" w:hAnsi="Times New Roman" w:cs="Times New Roman"/>
          <w:sz w:val="24"/>
          <w:szCs w:val="24"/>
        </w:rPr>
        <w:t>/24</w:t>
      </w:r>
      <w:r w:rsidRPr="001461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kojim je propisano da trgovačko društvo </w:t>
      </w:r>
      <w:r w:rsidR="00324263">
        <w:rPr>
          <w:rFonts w:ascii="Times New Roman" w:hAnsi="Times New Roman" w:cs="Times New Roman"/>
          <w:sz w:val="24"/>
          <w:szCs w:val="24"/>
        </w:rPr>
        <w:t xml:space="preserve">obavlja komunalne djelatnosti na temelju odluke o povjeravanju </w:t>
      </w:r>
      <w:r w:rsidR="00324263" w:rsidRPr="00324263">
        <w:rPr>
          <w:rFonts w:ascii="Times New Roman" w:hAnsi="Times New Roman" w:cs="Times New Roman"/>
          <w:sz w:val="24"/>
          <w:szCs w:val="24"/>
        </w:rPr>
        <w:t>obavljanja</w:t>
      </w:r>
      <w:r w:rsidR="00324263">
        <w:rPr>
          <w:rFonts w:ascii="Times New Roman" w:hAnsi="Times New Roman" w:cs="Times New Roman"/>
          <w:sz w:val="24"/>
          <w:szCs w:val="24"/>
        </w:rPr>
        <w:t xml:space="preserve"> </w:t>
      </w:r>
      <w:r w:rsidR="00324263" w:rsidRPr="00324263">
        <w:rPr>
          <w:rFonts w:ascii="Times New Roman" w:hAnsi="Times New Roman" w:cs="Times New Roman"/>
          <w:sz w:val="24"/>
          <w:szCs w:val="24"/>
        </w:rPr>
        <w:t>komunalne djelatnosti koju donosi predstavničko tijelo jedinice lokalne samouprave te članak</w:t>
      </w:r>
      <w:r w:rsidR="00324263">
        <w:rPr>
          <w:rFonts w:ascii="Times New Roman" w:hAnsi="Times New Roman" w:cs="Times New Roman"/>
          <w:sz w:val="24"/>
          <w:szCs w:val="24"/>
        </w:rPr>
        <w:t xml:space="preserve"> 41. točka 2. Statuta Grada Zagreba (</w:t>
      </w:r>
      <w:r w:rsidR="00324263" w:rsidRPr="00324263">
        <w:rPr>
          <w:rFonts w:ascii="Times New Roman" w:hAnsi="Times New Roman" w:cs="Times New Roman"/>
          <w:sz w:val="24"/>
          <w:szCs w:val="24"/>
        </w:rPr>
        <w:t>Službeni glasnik Grada Zagreba 23/16, 2/18</w:t>
      </w:r>
      <w:r w:rsidR="00324263">
        <w:rPr>
          <w:rFonts w:ascii="Times New Roman" w:hAnsi="Times New Roman" w:cs="Times New Roman"/>
          <w:sz w:val="24"/>
          <w:szCs w:val="24"/>
        </w:rPr>
        <w:t>,</w:t>
      </w:r>
      <w:r w:rsidR="00324263" w:rsidRPr="00324263">
        <w:rPr>
          <w:rFonts w:ascii="Times New Roman" w:hAnsi="Times New Roman" w:cs="Times New Roman"/>
          <w:sz w:val="24"/>
          <w:szCs w:val="24"/>
        </w:rPr>
        <w:t xml:space="preserve"> 23/18</w:t>
      </w:r>
      <w:r w:rsidR="00324263">
        <w:rPr>
          <w:rFonts w:ascii="Times New Roman" w:hAnsi="Times New Roman" w:cs="Times New Roman"/>
          <w:sz w:val="24"/>
          <w:szCs w:val="24"/>
        </w:rPr>
        <w:t xml:space="preserve">, </w:t>
      </w:r>
      <w:r w:rsidR="00324263" w:rsidRPr="00B541C5">
        <w:rPr>
          <w:rFonts w:ascii="Times New Roman" w:hAnsi="Times New Roman" w:cs="Times New Roman"/>
          <w:sz w:val="24"/>
          <w:szCs w:val="24"/>
        </w:rPr>
        <w:t>3/20, 3/21, 11/21 - pročišćeni tekst i 16/22</w:t>
      </w:r>
      <w:r w:rsidR="00324263" w:rsidRPr="00324263">
        <w:rPr>
          <w:rFonts w:ascii="Times New Roman" w:hAnsi="Times New Roman" w:cs="Times New Roman"/>
          <w:sz w:val="24"/>
          <w:szCs w:val="24"/>
        </w:rPr>
        <w:t>) kojim je propisano da Gradska skupština Grada</w:t>
      </w:r>
      <w:r w:rsidR="00324263">
        <w:rPr>
          <w:rFonts w:ascii="Times New Roman" w:hAnsi="Times New Roman" w:cs="Times New Roman"/>
          <w:sz w:val="24"/>
          <w:szCs w:val="24"/>
        </w:rPr>
        <w:t xml:space="preserve"> </w:t>
      </w:r>
      <w:r w:rsidR="00324263" w:rsidRPr="00324263">
        <w:rPr>
          <w:rFonts w:ascii="Times New Roman" w:hAnsi="Times New Roman" w:cs="Times New Roman"/>
          <w:sz w:val="24"/>
          <w:szCs w:val="24"/>
        </w:rPr>
        <w:t>Zagreba donosi odluke i druge opće akte kojima uređuje pitanja iz samoupravnog djelokruga Grada Zagreba.</w:t>
      </w:r>
    </w:p>
    <w:p w14:paraId="786BBFB3" w14:textId="58A61FC0" w:rsidR="00324263" w:rsidRDefault="00324263" w:rsidP="003242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CEDFA" w14:textId="03524AEC" w:rsidR="00324263" w:rsidRDefault="00324263" w:rsidP="003242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263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OCJENA STANJA, OSNOVNA PITANJA KOJA TREBA UREDITI I SVRHA KOJA SE ŽELI POSTIĆI UREĐIVANJEM ODNOSA NA PREDLOŽENI NAČIN</w:t>
      </w:r>
    </w:p>
    <w:p w14:paraId="18F326C4" w14:textId="706D8263" w:rsidR="00324263" w:rsidRDefault="00324263" w:rsidP="00324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komunalnom gospodarstvu člankom 33. stavkom 1. točkom 1. propisano je da komunalne djelatnosti može obavljati trgovačko</w:t>
      </w:r>
      <w:r w:rsidRPr="00324263">
        <w:rPr>
          <w:rFonts w:ascii="Times New Roman" w:hAnsi="Times New Roman" w:cs="Times New Roman"/>
          <w:sz w:val="24"/>
          <w:szCs w:val="24"/>
        </w:rPr>
        <w:t xml:space="preserve"> društvo koje osniva jedinica lokalne samouprave ili više jedinica lokalne samouprave zajedno</w:t>
      </w:r>
      <w:r>
        <w:rPr>
          <w:rFonts w:ascii="Times New Roman" w:hAnsi="Times New Roman" w:cs="Times New Roman"/>
          <w:sz w:val="24"/>
          <w:szCs w:val="24"/>
        </w:rPr>
        <w:t xml:space="preserve">, a člankom 34. stavkom 1. propisano je da </w:t>
      </w:r>
      <w:r w:rsidR="0083509A">
        <w:rPr>
          <w:rFonts w:ascii="Times New Roman" w:hAnsi="Times New Roman" w:cs="Times New Roman"/>
          <w:sz w:val="24"/>
          <w:szCs w:val="24"/>
        </w:rPr>
        <w:t xml:space="preserve">trgovačko društvo obavlja komunalne djelatnosti na temelju odluke o povjeravanju </w:t>
      </w:r>
      <w:r w:rsidR="0083509A" w:rsidRPr="00324263">
        <w:rPr>
          <w:rFonts w:ascii="Times New Roman" w:hAnsi="Times New Roman" w:cs="Times New Roman"/>
          <w:sz w:val="24"/>
          <w:szCs w:val="24"/>
        </w:rPr>
        <w:t>obavljanja</w:t>
      </w:r>
      <w:r w:rsidR="0083509A">
        <w:rPr>
          <w:rFonts w:ascii="Times New Roman" w:hAnsi="Times New Roman" w:cs="Times New Roman"/>
          <w:sz w:val="24"/>
          <w:szCs w:val="24"/>
        </w:rPr>
        <w:t xml:space="preserve"> </w:t>
      </w:r>
      <w:r w:rsidR="0083509A" w:rsidRPr="00324263">
        <w:rPr>
          <w:rFonts w:ascii="Times New Roman" w:hAnsi="Times New Roman" w:cs="Times New Roman"/>
          <w:sz w:val="24"/>
          <w:szCs w:val="24"/>
        </w:rPr>
        <w:t>komunalne djelatnosti koju donosi predstavničko tijelo jedinice lokalne samouprave</w:t>
      </w:r>
      <w:r w:rsidR="0083509A">
        <w:rPr>
          <w:rFonts w:ascii="Times New Roman" w:hAnsi="Times New Roman" w:cs="Times New Roman"/>
          <w:sz w:val="24"/>
          <w:szCs w:val="24"/>
        </w:rPr>
        <w:t>.</w:t>
      </w:r>
    </w:p>
    <w:p w14:paraId="31C71F19" w14:textId="77777777" w:rsidR="00771AB0" w:rsidRDefault="0083509A" w:rsidP="00E8448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Ovim prijedlogom odluke </w:t>
      </w:r>
      <w:r w:rsidR="007A084A">
        <w:rPr>
          <w:rFonts w:ascii="Times New Roman" w:hAnsi="Times New Roman" w:cs="Times New Roman"/>
          <w:sz w:val="24"/>
          <w:szCs w:val="24"/>
        </w:rPr>
        <w:t xml:space="preserve">usklađuje se komunalna djelatnost sa Zakonom o elektroničkim komunikacijama (Narodne novine 76/22 i 14/24) </w:t>
      </w:r>
      <w:r w:rsidR="00E52A6F">
        <w:rPr>
          <w:rFonts w:ascii="Times New Roman" w:hAnsi="Times New Roman" w:cs="Times New Roman"/>
          <w:sz w:val="24"/>
          <w:szCs w:val="24"/>
        </w:rPr>
        <w:t>tako da</w:t>
      </w:r>
      <w:r w:rsidR="007A084A">
        <w:rPr>
          <w:rFonts w:ascii="Times New Roman" w:hAnsi="Times New Roman" w:cs="Times New Roman"/>
          <w:sz w:val="24"/>
          <w:szCs w:val="24"/>
        </w:rPr>
        <w:t xml:space="preserve"> </w:t>
      </w:r>
      <w:r w:rsidR="00B64282">
        <w:rPr>
          <w:rFonts w:ascii="Times New Roman" w:hAnsi="Times New Roman" w:cs="Times New Roman"/>
          <w:sz w:val="24"/>
          <w:szCs w:val="24"/>
        </w:rPr>
        <w:t>se</w:t>
      </w:r>
      <w:r w:rsidR="00C01F02">
        <w:rPr>
          <w:rFonts w:ascii="Times New Roman" w:hAnsi="Times New Roman" w:cs="Times New Roman"/>
          <w:sz w:val="24"/>
          <w:szCs w:val="24"/>
        </w:rPr>
        <w:t xml:space="preserve"> ista</w:t>
      </w:r>
      <w:r w:rsidR="00B64282">
        <w:rPr>
          <w:rFonts w:ascii="Times New Roman" w:hAnsi="Times New Roman" w:cs="Times New Roman"/>
          <w:sz w:val="24"/>
          <w:szCs w:val="24"/>
        </w:rPr>
        <w:t xml:space="preserve"> definira kao kabelska kanalizacija </w:t>
      </w:r>
      <w:r w:rsidR="00B64282" w:rsidRPr="00B64282">
        <w:rPr>
          <w:rFonts w:ascii="Times New Roman" w:eastAsia="Calibri" w:hAnsi="Times New Roman" w:cs="Times New Roman"/>
          <w:sz w:val="24"/>
          <w:szCs w:val="24"/>
        </w:rPr>
        <w:t>budući da je komunalna djelatnost</w:t>
      </w:r>
      <w:r w:rsidR="00B64282">
        <w:rPr>
          <w:rFonts w:ascii="Times New Roman" w:eastAsia="Calibri" w:hAnsi="Times New Roman" w:cs="Times New Roman"/>
          <w:sz w:val="24"/>
          <w:szCs w:val="24"/>
        </w:rPr>
        <w:t xml:space="preserve"> bila </w:t>
      </w:r>
      <w:r w:rsidR="00B64282" w:rsidRPr="00B64282">
        <w:rPr>
          <w:rFonts w:ascii="Times New Roman" w:eastAsia="Calibri" w:hAnsi="Times New Roman" w:cs="Times New Roman"/>
          <w:sz w:val="24"/>
          <w:szCs w:val="24"/>
        </w:rPr>
        <w:t>pojmovno preširoko određena u odnosu na poslove koje obavlja Zagrebački holding d.o.o., Podružnica Zagrebački digitalni grad kao komunalnu djelatnost.</w:t>
      </w:r>
      <w:r w:rsidR="00E84485" w:rsidRPr="00E84485">
        <w:t xml:space="preserve"> </w:t>
      </w:r>
    </w:p>
    <w:p w14:paraId="7D0FF29D" w14:textId="1B9FBF8C" w:rsidR="00C51F31" w:rsidRPr="00E84485" w:rsidRDefault="00E84485" w:rsidP="00E84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485">
        <w:rPr>
          <w:rFonts w:ascii="Times New Roman" w:eastAsia="Calibri" w:hAnsi="Times New Roman" w:cs="Times New Roman"/>
          <w:sz w:val="24"/>
          <w:szCs w:val="24"/>
        </w:rPr>
        <w:t xml:space="preserve">Grad Zagreb i Podružnica Zagrebački digitalni grad </w:t>
      </w:r>
      <w:r w:rsidR="00771AB0" w:rsidRPr="00771AB0">
        <w:rPr>
          <w:rFonts w:ascii="Times New Roman" w:eastAsia="Calibri" w:hAnsi="Times New Roman" w:cs="Times New Roman"/>
          <w:sz w:val="24"/>
          <w:szCs w:val="24"/>
        </w:rPr>
        <w:t xml:space="preserve">sukladno Odluci o povjeravanju obavljanja komunalne djelatnosti usluge elektroničke komunikacijske mreže i/ili vodova, infrastrukture i povezane opreme Grada Zagreba (22/20)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nisu </w:t>
      </w:r>
      <w:r w:rsidRPr="00E84485">
        <w:rPr>
          <w:rFonts w:ascii="Times New Roman" w:eastAsia="Calibri" w:hAnsi="Times New Roman" w:cs="Times New Roman"/>
          <w:sz w:val="24"/>
          <w:szCs w:val="24"/>
        </w:rPr>
        <w:t>sklopi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E84485">
        <w:rPr>
          <w:rFonts w:ascii="Times New Roman" w:eastAsia="Calibri" w:hAnsi="Times New Roman" w:cs="Times New Roman"/>
          <w:sz w:val="24"/>
          <w:szCs w:val="24"/>
        </w:rPr>
        <w:t xml:space="preserve"> ugovor o povjeravanju obavljanja komunalne djelatnosti usluge elektroničke komunikacijske mreže i/ili vodova, infrastrukture i povezane opreme Grada Zagreba</w:t>
      </w:r>
      <w:r w:rsidR="00771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 će </w:t>
      </w:r>
      <w:r w:rsidR="00771AB0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ugovor </w:t>
      </w:r>
      <w:r w:rsidR="00771AB0">
        <w:rPr>
          <w:rFonts w:ascii="Times New Roman" w:eastAsia="Calibri" w:hAnsi="Times New Roman" w:cs="Times New Roman"/>
          <w:sz w:val="24"/>
          <w:szCs w:val="24"/>
        </w:rPr>
        <w:t xml:space="preserve">sklopiti stupanjem na snagu </w:t>
      </w:r>
      <w:r w:rsidR="00771AB0" w:rsidRPr="00771AB0">
        <w:rPr>
          <w:rFonts w:ascii="Times New Roman" w:eastAsia="Calibri" w:hAnsi="Times New Roman" w:cs="Times New Roman"/>
          <w:sz w:val="24"/>
          <w:szCs w:val="24"/>
        </w:rPr>
        <w:t>ove Odluke</w:t>
      </w:r>
      <w:r w:rsidR="00771AB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sz w:val="24"/>
          <w:szCs w:val="24"/>
        </w:rPr>
        <w:t>Odlu</w:t>
      </w:r>
      <w:r w:rsidR="00771AB0">
        <w:rPr>
          <w:rFonts w:ascii="Times New Roman" w:eastAsia="Calibri" w:hAnsi="Times New Roman" w:cs="Times New Roman"/>
          <w:sz w:val="24"/>
          <w:szCs w:val="24"/>
        </w:rPr>
        <w:t xml:space="preserve">ke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E84485">
        <w:rPr>
          <w:rFonts w:ascii="Times New Roman" w:eastAsia="Calibri" w:hAnsi="Times New Roman" w:cs="Times New Roman"/>
          <w:sz w:val="24"/>
          <w:szCs w:val="24"/>
        </w:rPr>
        <w:t xml:space="preserve">izmjenama i dopunama Odluke o određivanju djelatnosti koje se smatraju komunalnim </w:t>
      </w:r>
      <w:r w:rsidRPr="00771AB0">
        <w:rPr>
          <w:rFonts w:ascii="Times New Roman" w:eastAsia="Calibri" w:hAnsi="Times New Roman" w:cs="Times New Roman"/>
          <w:sz w:val="24"/>
          <w:szCs w:val="24"/>
        </w:rPr>
        <w:t>djelatnostima</w:t>
      </w:r>
      <w:r w:rsidR="00771A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E715B04" w14:textId="77777777" w:rsidR="00B64282" w:rsidRPr="00493880" w:rsidRDefault="00B64282" w:rsidP="00B64282">
      <w:pPr>
        <w:spacing w:after="1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 xml:space="preserve">Elektronička komunikacijska mreža je u članku 5. stavku 1. točki 10. Zakona o elektroničkim komunikacijama (Narodne novine 76/22 i 14/24) određena kao prijenosni sustavi koji se temelje na stalnoj infrastrukturi ili centraliziranom upravljačkom kapacitetu i ako je primjenjivo, oprema za prospajanje (komutaciju) ili usmjeravanje i druga sredstva, uključujući dijelove mreže koji nisu aktivni, a koji omogućuju prijenos signala žičnim, radijskim, svjetlosnim ili </w:t>
      </w:r>
      <w:r w:rsidRPr="00493880">
        <w:rPr>
          <w:rFonts w:ascii="Times New Roman" w:hAnsi="Times New Roman" w:cs="Times New Roman"/>
          <w:sz w:val="24"/>
          <w:szCs w:val="24"/>
        </w:rPr>
        <w:lastRenderedPageBreak/>
        <w:t>drugim elektromagnetskim sustavom, što obuhvaća satelitske mreže, nepokretne zemaljske mreže (s prospajanjem kanala i prospajanjem paketa, uključujući internet), zemaljske mreže pokretnih komunikacija, elektroenergetske kabelske sustave u mjeri u kojoj se upotrebljavaju za prijenos signala, radiodifuzijske mreže i mreže kabelske televizije, bez obzira na vrstu podataka koji se prenose.</w:t>
      </w:r>
    </w:p>
    <w:p w14:paraId="3DBD964C" w14:textId="77777777" w:rsidR="00B64282" w:rsidRPr="00493880" w:rsidRDefault="00B64282" w:rsidP="00B64282">
      <w:pPr>
        <w:spacing w:after="1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>Nadalje elektronička komunikacijska infrastruktura i druga povezana oprema sukladno Zakonu o elektroničkim komunikacijama određena je kao fizička infrastruktura, povezane usluge i druga oprema ili sastavnice povezane s elektroničkom komunikacijskom mrežom ili elektroničkom komunikacijskom uslugom, koje omogućuju ili podržavaju pružanje usluga putem te mreže ili usluge, ili imaju takvu mogućnost, a obuhvaćaju zgrade ili ulaze u zgrade, žične instalacije unutar zgrada, antene, antenske stupove, antenske prihvate, tornjeve i druge potporne građevine, kabelsku kanalizaciju, cijevi, zdence i ulične ormare, bežične pristupne točke kratkog dometa te sustave uvjetovanog pristupa i elektroničke programske vodiče.</w:t>
      </w:r>
    </w:p>
    <w:p w14:paraId="2AF591BF" w14:textId="7F082C06" w:rsidR="00A24C08" w:rsidRDefault="00B64282" w:rsidP="00F01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>U smislu Zakona o elektroničkim komunikacijama i Pravilnika o tehničkim uvjetima za kabelsku kanalizaciju (Narodne novine 139/23) donesenog na temelju tog Zakona, kabelska kanalizacija je dio elektroničke komunikacijske infrastrukture koja se sastoji od mreže podzemnih cijevi od pogodnog materijala, kabelskih zdenaca i kabelskih galerija, koja služi za postavljanje i zaštitu elektroničkih komunikacijskih kabela.</w:t>
      </w:r>
    </w:p>
    <w:p w14:paraId="65622411" w14:textId="77777777" w:rsidR="00F01B99" w:rsidRPr="00A24C08" w:rsidRDefault="00F01B99" w:rsidP="00F01B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5D17BA" w14:textId="057F9785" w:rsidR="00A24C08" w:rsidRPr="00A24C08" w:rsidRDefault="00A24C08" w:rsidP="00A24C0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4C08">
        <w:rPr>
          <w:rFonts w:ascii="Times New Roman" w:hAnsi="Times New Roman" w:cs="Times New Roman"/>
          <w:sz w:val="24"/>
          <w:szCs w:val="24"/>
        </w:rPr>
        <w:t xml:space="preserve">U skladu s odredbama Zakona o pravu na pristup informacijama (Narodne novine 25/13, 85/15 i 69/22) o Nacrtu prijedloga </w:t>
      </w:r>
      <w:r>
        <w:rPr>
          <w:rFonts w:ascii="Times New Roman" w:hAnsi="Times New Roman" w:cs="Times New Roman"/>
          <w:sz w:val="24"/>
          <w:szCs w:val="24"/>
        </w:rPr>
        <w:t>Odluke o izmjen</w:t>
      </w:r>
      <w:r w:rsidR="00E54EDD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Odluke o povjeravanju obavljanja komunalne djelatnosti usluge </w:t>
      </w:r>
      <w:r w:rsidRPr="00B64282">
        <w:rPr>
          <w:rFonts w:ascii="Times New Roman" w:hAnsi="Times New Roman" w:cs="Times New Roman"/>
          <w:sz w:val="24"/>
          <w:szCs w:val="24"/>
        </w:rPr>
        <w:t>elektroničke komunikacijske mreže i/ili vodova, infrastrukture i povezane opreme Grada Zagreba</w:t>
      </w:r>
      <w:r w:rsidRPr="00A24C08">
        <w:rPr>
          <w:rFonts w:ascii="Times New Roman" w:hAnsi="Times New Roman" w:cs="Times New Roman"/>
          <w:sz w:val="24"/>
          <w:szCs w:val="24"/>
        </w:rPr>
        <w:t xml:space="preserve"> provodi se savjetovanje s javnošću.</w:t>
      </w:r>
    </w:p>
    <w:p w14:paraId="35395FC9" w14:textId="77777777" w:rsidR="00A24C08" w:rsidRDefault="00A24C08" w:rsidP="00B6428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B24C401" w14:textId="4C640C51" w:rsidR="00B64282" w:rsidRPr="00493880" w:rsidRDefault="00B64282" w:rsidP="00B6428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493880">
        <w:rPr>
          <w:rFonts w:ascii="Times New Roman" w:hAnsi="Times New Roman" w:cs="Times New Roman"/>
          <w:b/>
          <w:sz w:val="24"/>
          <w:szCs w:val="24"/>
        </w:rPr>
        <w:t>SREDSTVA ZA PROVOĐENJE ODLUKE</w:t>
      </w:r>
    </w:p>
    <w:p w14:paraId="2C802F2F" w14:textId="3DCE6529" w:rsidR="00B64282" w:rsidRDefault="00B64282" w:rsidP="00B64282">
      <w:pPr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>Za provođenje ove odluke osigurana su sredstva u Proračunu Grada Zagreba za 2025. i projekcijama za 2026. i 2027. godinu.</w:t>
      </w:r>
    </w:p>
    <w:p w14:paraId="320BA159" w14:textId="0339A9CE" w:rsidR="00807AF8" w:rsidRDefault="00807AF8" w:rsidP="00B642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5675D" w14:textId="13BB530C" w:rsidR="00807AF8" w:rsidRDefault="00807AF8" w:rsidP="00807AF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93880">
        <w:rPr>
          <w:rFonts w:ascii="Times New Roman" w:hAnsi="Times New Roman" w:cs="Times New Roman"/>
          <w:b/>
          <w:sz w:val="24"/>
          <w:szCs w:val="24"/>
        </w:rPr>
        <w:t>OBRAZLOŽENJE ODREDABA PRIJEDLOGA ODLUKE</w:t>
      </w:r>
    </w:p>
    <w:p w14:paraId="146DBB5E" w14:textId="50B9CDFA" w:rsidR="00807AF8" w:rsidRDefault="00807AF8" w:rsidP="00807AF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D4EC890" w14:textId="5ECA8C12" w:rsidR="00807AF8" w:rsidRPr="005F0211" w:rsidRDefault="00807AF8" w:rsidP="00807A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7AF8">
        <w:rPr>
          <w:rFonts w:ascii="Times New Roman" w:eastAsia="Calibri" w:hAnsi="Times New Roman" w:cs="Times New Roman"/>
          <w:b/>
          <w:sz w:val="24"/>
          <w:szCs w:val="24"/>
        </w:rPr>
        <w:t xml:space="preserve">Člankom 1. </w:t>
      </w:r>
      <w:r w:rsidR="005F0211" w:rsidRPr="005F0211">
        <w:rPr>
          <w:rFonts w:ascii="Times New Roman" w:eastAsia="Calibri" w:hAnsi="Times New Roman" w:cs="Times New Roman"/>
          <w:sz w:val="24"/>
          <w:szCs w:val="24"/>
        </w:rPr>
        <w:t xml:space="preserve">u naslovu i cijelom tekstu </w:t>
      </w:r>
      <w:r w:rsidR="00E54EDD">
        <w:rPr>
          <w:rFonts w:ascii="Times New Roman" w:eastAsia="Calibri" w:hAnsi="Times New Roman" w:cs="Times New Roman"/>
          <w:sz w:val="24"/>
          <w:szCs w:val="24"/>
        </w:rPr>
        <w:t xml:space="preserve">odluke </w:t>
      </w:r>
      <w:r w:rsidR="005F0211" w:rsidRPr="005F0211">
        <w:rPr>
          <w:rFonts w:ascii="Times New Roman" w:eastAsia="Calibri" w:hAnsi="Times New Roman" w:cs="Times New Roman"/>
          <w:sz w:val="24"/>
          <w:szCs w:val="24"/>
        </w:rPr>
        <w:t>riječi:</w:t>
      </w:r>
      <w:r w:rsidR="005F02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211" w:rsidRPr="005F0211">
        <w:rPr>
          <w:rFonts w:ascii="Times New Roman" w:eastAsia="Calibri" w:hAnsi="Times New Roman" w:cs="Times New Roman"/>
          <w:sz w:val="24"/>
          <w:szCs w:val="24"/>
        </w:rPr>
        <w:t>„elektroničke komunikacijske mreže i/ili vodova, infrastrukture i povezane opreme Grada Zagreba“ zamjenjuju se riječima: „kabelske kanalizacije“.</w:t>
      </w:r>
    </w:p>
    <w:p w14:paraId="6150A4C8" w14:textId="77777777" w:rsidR="00807AF8" w:rsidRPr="00807AF8" w:rsidRDefault="00807AF8" w:rsidP="00807A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FDFFEBF" w14:textId="70E088EA" w:rsidR="00807AF8" w:rsidRPr="00807AF8" w:rsidRDefault="00807AF8" w:rsidP="005F02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AF8">
        <w:rPr>
          <w:rFonts w:ascii="Times New Roman" w:eastAsia="Calibri" w:hAnsi="Times New Roman" w:cs="Times New Roman"/>
          <w:b/>
          <w:sz w:val="24"/>
          <w:szCs w:val="24"/>
        </w:rPr>
        <w:t>Člankom 2.</w:t>
      </w:r>
      <w:r w:rsidRPr="00807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AF8">
        <w:rPr>
          <w:rFonts w:ascii="Times New Roman" w:eastAsia="Calibri" w:hAnsi="Times New Roman" w:cs="Times New Roman"/>
          <w:sz w:val="24"/>
          <w:szCs w:val="24"/>
        </w:rPr>
        <w:t>propisuje se da odluka stupa na snagu osmoga dana od dana objave u Službenom glasniku Grada Zagreba, sukladno članku 119. stavku 2. Poslovnika Gradske skupštine Grada Zagreba (Službeni glasnik Grada Zagreba 15/23), kojim je propisano da odluke i drugi opći akti stupaju na snagu najranije osmoga dana od dana objave.</w:t>
      </w:r>
    </w:p>
    <w:p w14:paraId="031FDEF1" w14:textId="77777777" w:rsidR="00807AF8" w:rsidRPr="00493880" w:rsidRDefault="00807AF8" w:rsidP="00807AF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633E87A" w14:textId="5491D000" w:rsidR="00807AF8" w:rsidRPr="00807AF8" w:rsidRDefault="00807AF8" w:rsidP="00B642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4E367" w14:textId="77777777" w:rsidR="00B64282" w:rsidRDefault="00B64282" w:rsidP="00C51F31">
      <w:pPr>
        <w:jc w:val="both"/>
      </w:pPr>
    </w:p>
    <w:sectPr w:rsidR="00B6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575C1"/>
    <w:multiLevelType w:val="hybridMultilevel"/>
    <w:tmpl w:val="ECBA6096"/>
    <w:lvl w:ilvl="0" w:tplc="AEFA5D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E5"/>
    <w:rsid w:val="001461DD"/>
    <w:rsid w:val="00324263"/>
    <w:rsid w:val="00396861"/>
    <w:rsid w:val="003C30E5"/>
    <w:rsid w:val="005F0211"/>
    <w:rsid w:val="00771AB0"/>
    <w:rsid w:val="00773DD4"/>
    <w:rsid w:val="007A084A"/>
    <w:rsid w:val="00807AF8"/>
    <w:rsid w:val="0083509A"/>
    <w:rsid w:val="009F46F8"/>
    <w:rsid w:val="00A24C08"/>
    <w:rsid w:val="00B60421"/>
    <w:rsid w:val="00B64282"/>
    <w:rsid w:val="00C01F02"/>
    <w:rsid w:val="00C51F31"/>
    <w:rsid w:val="00D20022"/>
    <w:rsid w:val="00E52A6F"/>
    <w:rsid w:val="00E54EDD"/>
    <w:rsid w:val="00E84485"/>
    <w:rsid w:val="00F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FA49"/>
  <w15:chartTrackingRefBased/>
  <w15:docId w15:val="{1514D56B-A5BA-4668-B9ED-05B591E5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Kordić</dc:creator>
  <cp:keywords/>
  <dc:description/>
  <cp:lastModifiedBy>Maja Kordić</cp:lastModifiedBy>
  <cp:revision>11</cp:revision>
  <cp:lastPrinted>2025-02-12T09:56:00Z</cp:lastPrinted>
  <dcterms:created xsi:type="dcterms:W3CDTF">2024-11-20T12:32:00Z</dcterms:created>
  <dcterms:modified xsi:type="dcterms:W3CDTF">2025-02-12T12:46:00Z</dcterms:modified>
</cp:coreProperties>
</file>